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AC" w:rsidRPr="004808AE" w:rsidRDefault="00E44FAC" w:rsidP="004808AE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Załącznik nr 5 do SIWZ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808AE">
        <w:rPr>
          <w:rFonts w:ascii="Arial" w:hAnsi="Arial" w:cs="Arial"/>
          <w:b/>
          <w:bCs/>
        </w:rPr>
        <w:t xml:space="preserve">UMOWA NR </w:t>
      </w:r>
      <w:r w:rsidRPr="004808AE">
        <w:rPr>
          <w:rFonts w:ascii="Arial" w:hAnsi="Arial" w:cs="Arial"/>
        </w:rPr>
        <w:t>………………Projekt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w dniu …………………………………………………. w ………….. pomiędzy: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…………………………………………………………………………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…………………………………………………………………………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Zwaną dalej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  <w:b/>
          <w:bCs/>
        </w:rPr>
        <w:t>Zamawiającym</w:t>
      </w:r>
      <w:r w:rsidRPr="004808AE">
        <w:rPr>
          <w:rFonts w:ascii="Arial" w:hAnsi="Arial" w:cs="Arial"/>
        </w:rPr>
        <w:t>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reprezentowaną przez: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……………………..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……………………….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……………………….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a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……………………………………………………………………………….(nazwa Wykonawcy)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z siedzibą w ………………………………………………………………(siedziba Wykonawcy)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……………………………………………………………………………….(adres Wykonawcy)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wpisanym/wpisaną do Krajowego Rejestru Sądowego (lub, odpowiednio, do innego rejestru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lub ewidencji) pod numerem …………..przez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....................................................................................... NIP: ...........................................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REGON: ....................................................................................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reprezentowanym przez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808AE">
        <w:rPr>
          <w:rFonts w:ascii="Arial" w:hAnsi="Arial" w:cs="Arial"/>
        </w:rPr>
        <w:t xml:space="preserve">zwanym w dalszej części umowy </w:t>
      </w:r>
      <w:r w:rsidRPr="004808AE">
        <w:rPr>
          <w:rFonts w:ascii="Arial" w:hAnsi="Arial" w:cs="Arial"/>
          <w:b/>
          <w:bCs/>
        </w:rPr>
        <w:t>Wykonawcą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w wyniku przeprowadzonego postępowania przetargowego w trybie przetargu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nieograniczonego o wartości poniżej kwot określonych w przepisach wydanych na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podstawie art. 11 ust. 8 ustawy z dnia 29 stycznia 2004 r. – Prawo zamówień publicznych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na „Dostawa średniego samochodu pożarniczego wraz z wyposażeniem dla OSP </w:t>
      </w:r>
      <w:r w:rsidR="006D0C5B" w:rsidRPr="004808AE">
        <w:rPr>
          <w:rFonts w:ascii="Arial" w:hAnsi="Arial" w:cs="Arial"/>
        </w:rPr>
        <w:t>Lotyń</w:t>
      </w:r>
      <w:r w:rsidRPr="004808AE">
        <w:rPr>
          <w:rFonts w:ascii="Arial" w:hAnsi="Arial" w:cs="Arial"/>
        </w:rPr>
        <w:t>” została zawarta umowa o następującej treści.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1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Przedmiot umowy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Przedmiotem umowy jest dostawa 1 szt. średniego samochodu pożarniczego</w:t>
      </w:r>
      <w:r w:rsidR="004808AE">
        <w:rPr>
          <w:rFonts w:ascii="Arial" w:hAnsi="Arial" w:cs="Arial"/>
        </w:rPr>
        <w:t xml:space="preserve"> </w:t>
      </w:r>
      <w:r w:rsidR="001879BC" w:rsidRPr="004808AE">
        <w:rPr>
          <w:rFonts w:ascii="Arial" w:hAnsi="Arial" w:cs="Arial"/>
        </w:rPr>
        <w:t>wr</w:t>
      </w:r>
      <w:r w:rsidR="00BA36A6" w:rsidRPr="004808AE">
        <w:rPr>
          <w:rFonts w:ascii="Arial" w:hAnsi="Arial" w:cs="Arial"/>
        </w:rPr>
        <w:t xml:space="preserve">az z wyposażeniem dla OSP </w:t>
      </w:r>
      <w:r w:rsidR="006D0C5B" w:rsidRPr="004808AE">
        <w:rPr>
          <w:rFonts w:ascii="Arial" w:hAnsi="Arial" w:cs="Arial"/>
        </w:rPr>
        <w:t>Lotyń</w:t>
      </w:r>
      <w:r w:rsidRPr="004808AE">
        <w:rPr>
          <w:rFonts w:ascii="Arial" w:hAnsi="Arial" w:cs="Arial"/>
        </w:rPr>
        <w:t xml:space="preserve"> na warunkach wskazanych w ofercie z dnia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……………….. r. stanowiącej załącznik nr 1 do umowy.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Wykonawca oświadcza, że:</w:t>
      </w:r>
    </w:p>
    <w:p w:rsidR="00822B9A" w:rsidRPr="004808AE" w:rsidRDefault="00E44FAC" w:rsidP="004808AE">
      <w:pPr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1) pojazd jest być fabrycznie nowy, rok pro</w:t>
      </w:r>
      <w:r w:rsidR="001879BC" w:rsidRPr="004808AE">
        <w:rPr>
          <w:rFonts w:ascii="Arial" w:hAnsi="Arial" w:cs="Arial"/>
        </w:rPr>
        <w:t>dukcji nie wcześniejszy niż 2019</w:t>
      </w:r>
      <w:r w:rsidRPr="004808AE">
        <w:rPr>
          <w:rFonts w:ascii="Arial" w:hAnsi="Arial" w:cs="Arial"/>
        </w:rPr>
        <w:t>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2) pojazd spełnia wymagania: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- ustawy z dnia 20 czerwca 1997 r. „Prawo o ruchu drogowym” (Dz. U. z 2017 r., poz. 1260,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 późn. zm.) z uwzględnieniem wymagań dotyczących pojazdów uprzywilejowanych,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- rozporządzenia Ministra Spraw Wewnętrznych i Administracji z dnia 20 czerwca 2007 r. w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sprawie wykazu wyrobów służących zapewnieniu bezpieczeństwa publicznego lub ochronie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zdrowia i życia oraz mienia, a także zasad wydawania dopuszczenia tych wyrobów do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użytkowania (Dz. U. z 2007 Nr 143, poz. 1002 z późn. </w:t>
      </w:r>
      <w:proofErr w:type="spellStart"/>
      <w:r w:rsidRPr="004808AE">
        <w:rPr>
          <w:rFonts w:ascii="Arial" w:hAnsi="Arial" w:cs="Arial"/>
        </w:rPr>
        <w:t>zm</w:t>
      </w:r>
      <w:proofErr w:type="spellEnd"/>
      <w:r w:rsidRPr="004808AE">
        <w:rPr>
          <w:rFonts w:ascii="Arial" w:hAnsi="Arial" w:cs="Arial"/>
        </w:rPr>
        <w:t>),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- rozporządzenia ministrów: Spraw Wewnętrznych i Administracji, Obrony Narodowej,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Rozwoju i Finansów oraz Sprawiedliwości z dnia 1 marca 2017 r. w sprawie pojazdów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specjalnych i używanych do celów specjalnych Policji, Agencji Bezpieczeństwa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Wewnętrznego, Agencji Wywiadu, Służby Kontrwywiadu Wojskowego, Służby Wywiadu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lastRenderedPageBreak/>
        <w:t>Wojskowego, Centralnego Biura Antykorupcyjnego, Straży Granicznej, Biura Ochrony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Rządu, Krajowej Administracji Skarbowej, Służby Więziennej i straży pożarnej (Dz. U. z 2017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r., poz. 450),</w:t>
      </w:r>
    </w:p>
    <w:p w:rsid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- norm: PN-EN 1846-1“ „lub równoważnej” i PN-EN 1846-2 „lub równoważnej”.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3) pojazd posiada ważne na dzień odbioru samochodu świadectwo dopuszczenia do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stosowania w jednostkach ochrony przeciwpożarowej wydany przez polską jednostkę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certyfikującą.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3. Wykonawca zobowiązuje się przenieść własność pojazdu, o którym mowa w ust. 1 na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rzecz Zamawiającego.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4. Wykonawca wyda Zamawiającemu przedmiot umowy z pełnymi zbiornikami paliwa i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płynów eksploatacyjnych (dotyczy również sprzętu będącego na wyposażeniu przedmiotu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umowy).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5. Przedmiot umowy, o którym mowa w ust. 1 winien posiadać oznakowanie, zgodne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 obowiązującymi wymogami KG PSP.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2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Termin wykonania zamówienia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Wykonawca zobowiązuje się wydać Zamawiającemu przedmiot umowy w terminie od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808AE">
        <w:rPr>
          <w:rFonts w:ascii="Arial" w:hAnsi="Arial" w:cs="Arial"/>
        </w:rPr>
        <w:t xml:space="preserve">dnia podpisania umowy do dnia </w:t>
      </w:r>
      <w:r w:rsidR="00BE0FA6">
        <w:rPr>
          <w:rFonts w:ascii="Arial" w:hAnsi="Arial" w:cs="Arial"/>
          <w:b/>
          <w:bCs/>
        </w:rPr>
        <w:t>29</w:t>
      </w:r>
      <w:bookmarkStart w:id="0" w:name="_GoBack"/>
      <w:bookmarkEnd w:id="0"/>
      <w:r w:rsidR="004808AE">
        <w:rPr>
          <w:rFonts w:ascii="Arial" w:hAnsi="Arial" w:cs="Arial"/>
          <w:b/>
          <w:bCs/>
        </w:rPr>
        <w:t xml:space="preserve"> listopada 2019 roku.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Termin wydania przedmiotu umowy o którym mowa w ust. 1 zostaje zachowany, jeżeli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przed jego upływem zostanie przeprowadzony i ukończony odbiór przedmiotu umowy,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potwierdzony podpisaniem bez uwag protokołu odbioru, a ponadto odbędą się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wszystkie szkolenia określone w § 5 ust. 7.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3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Wynagrodzenie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Z tytułu wykonania niniejszej umowy, Zamawiający zapłaci Wykonawcy wynagrodzenie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ryczałtowe w wysokości: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................................ zł brutto (słownie:...................................................... zł), w tym: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wartość netto przedmiotu umowy wynosi: ……………… zł,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wartość podatku VAT …..%.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Wynagrodzenie, o którym mowa w ust. 1 obejmuje wszelkie koszty związane z realizacją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przedmiotu umowy, w tym w szczególności należny podatek VAT.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4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Warunki płatności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Zamawiający zapłaci Wykonawcy wynagrodzenie, o którym mowa w § 3 ust. 1,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przelewem, w ciągu 30 dni od daty otrzymania prawidłowo wystawionej faktury, na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rachunek bankowy nr………………………………………………….., po uprzednim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odbiorze i szkoleniu z obsługi przedmiotu umowy, potwierdzonym podpisanym przez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Zamawiającego i Wykonawcę protokołem odbioru bez uwag.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Za datę płatności uznaje się datę obciążenia rachunku bankowego Zamawiającego.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lastRenderedPageBreak/>
        <w:t>3. Podstawą wystawienia faktury przez Wykonawcę jest protokół odbioru bez uwag, 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którym mowa w ust. 1.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4. W przypadku zwrotu faktury Wykonawcy na podstawie uwag merytorycznych termin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płatności rozpoczyna się gdy nowa, prawidłowa faktura zostanie przedłożona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Zamawiającemu.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 xml:space="preserve">5. Faktura wystawione będzie na: 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………………………</w:t>
      </w:r>
      <w:r w:rsidR="004808AE">
        <w:rPr>
          <w:rFonts w:ascii="Arial" w:hAnsi="Arial" w:cs="Arial"/>
        </w:rPr>
        <w:t>…………………………………………………………………………………</w:t>
      </w:r>
      <w:r w:rsidRPr="004808AE">
        <w:rPr>
          <w:rFonts w:ascii="Arial" w:hAnsi="Arial" w:cs="Arial"/>
        </w:rPr>
        <w:t>…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5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Odbiór przedmiotu umowy oraz szkolenie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Odbiór przedmiotu umowy odbędzie się w siedzibie Wykonawcy.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Wykonawca pisemnie zawiadomi Zamawiającego o dacie, od której przedmiot umowy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będzie gotowy do odbioru przez przedstawicieli Zamawiającego. Zamawiający dokona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odbioru w ciągu 7 dni roboczych od daty zgłoszenia gotowości do odbioru.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3. Odbioru dokona komisja, w skład której będą wchodzili przedstawiciele Zamawiającego w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obecności co najmniej 1 przedstawiciela Wykonawcy. Podczas odbioru sprawdzona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będzie zgodność wykonania samochodu z umową, jakość wykonania, funkcjonowanie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samochodu i jego poszczególnych urządzeń oraz zgodność ilościowa wyposażenia i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kompletność dokumentacji.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4. Protokół odbioru samochodu zostanie sporządzony w dwóch egzemplarzach, po 1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egzemplarzu dla każdej ze stron. Wykonawca jest zobowiązany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do zapewnienia odpowiednich warunków umożliwiających dokonanie odbioru.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5. W przypadku stwierdzenia podczas odbioru przedmiotu umowy wad, Wykonawca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zobowiązuje się do ich usunięcia lub wymiany przedmiotu umowy na wolny od wad w</w:t>
      </w:r>
      <w:r w:rsidR="004808AE">
        <w:rPr>
          <w:rFonts w:ascii="Arial" w:hAnsi="Arial" w:cs="Arial"/>
        </w:rPr>
        <w:t xml:space="preserve"> </w:t>
      </w:r>
      <w:r w:rsidR="00354C66" w:rsidRPr="004808AE">
        <w:rPr>
          <w:rFonts w:ascii="Arial" w:hAnsi="Arial" w:cs="Arial"/>
        </w:rPr>
        <w:t>terminie 14</w:t>
      </w:r>
      <w:r w:rsidRPr="004808AE">
        <w:rPr>
          <w:rFonts w:ascii="Arial" w:hAnsi="Arial" w:cs="Arial"/>
        </w:rPr>
        <w:t xml:space="preserve"> dni. W takim przypadku zostanie sporządzony protokół o stwierdzonych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wadach w dwóch egzemplarzach, po 1 egzemplarzu dla każdej ze stron.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6. W przypadku, gdy Wykonawca nie jest w stanie usunąć wad o których mowa w ust. 5 w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terminie o którym mowa w ust. 5, odbiór zostaje przerwany. Po usunięciu wad, dalszy tok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postępowania zgodny z ust. 2-4 (odbiór rozpoczyna się od nowa).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7. Wykonawca lub jego przedstawiciel, przeprowadzi w swojej siedzibie na własny koszt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przeszkolenie z obsługi przedmiotu umowy dla minimum 2 do 5 przedstawicieli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Zamawiającego. (członków OSP </w:t>
      </w:r>
      <w:r w:rsidR="006D0C5B" w:rsidRPr="004808AE">
        <w:rPr>
          <w:rFonts w:ascii="Arial" w:hAnsi="Arial" w:cs="Arial"/>
        </w:rPr>
        <w:t>Lotyń</w:t>
      </w:r>
      <w:r w:rsidRPr="004808AE">
        <w:rPr>
          <w:rFonts w:ascii="Arial" w:hAnsi="Arial" w:cs="Arial"/>
        </w:rPr>
        <w:t>). Protokół z przeprowadzonego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przeszkolenia wraz z wykazem osób przeszkolonych, zostanie sporządzony w dwóch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egzemplarzach, po 1 egzemplarzu dla każdej ze stron oraz zostanie podpisany przez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przed</w:t>
      </w:r>
      <w:r w:rsidR="004808AE">
        <w:rPr>
          <w:rFonts w:ascii="Arial" w:hAnsi="Arial" w:cs="Arial"/>
        </w:rPr>
        <w:t xml:space="preserve">stawicieli stron. </w:t>
      </w:r>
      <w:r w:rsidRPr="004808AE">
        <w:rPr>
          <w:rFonts w:ascii="Arial" w:hAnsi="Arial" w:cs="Arial"/>
        </w:rPr>
        <w:t>Szkolenie zostanie przeprowadzone do dnia zakończenia odbioru.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8. Zamawiający zastrzega sobie prawo do pozostawienia przedmiotu umowy w siedzibie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Wykonawcy po zakończeniu odbioru faktycznego samochodu na czas niezbędny do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dokonania procedury rejestracji. Wszelkie koszty związane z ewentualnym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pozostawieniem przez Zamawiającego przedmiotu </w:t>
      </w:r>
      <w:r w:rsidR="00354C66" w:rsidRPr="004808AE">
        <w:rPr>
          <w:rFonts w:ascii="Arial" w:hAnsi="Arial" w:cs="Arial"/>
        </w:rPr>
        <w:t>pokrywa Zamawiający</w:t>
      </w:r>
      <w:r w:rsidRPr="004808AE">
        <w:rPr>
          <w:rFonts w:ascii="Arial" w:hAnsi="Arial" w:cs="Arial"/>
        </w:rPr>
        <w:t>. W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czasie pozostawania </w:t>
      </w:r>
      <w:r w:rsidRPr="004808AE">
        <w:rPr>
          <w:rFonts w:ascii="Arial" w:hAnsi="Arial" w:cs="Arial"/>
        </w:rPr>
        <w:lastRenderedPageBreak/>
        <w:t>przedmiotu umowy w siedzibie Wykonawcy ryzyko utraty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lub uszkodzenia przedmiotu umowy spoczywa na </w:t>
      </w:r>
      <w:r w:rsidR="00354C66" w:rsidRPr="004808AE">
        <w:rPr>
          <w:rFonts w:ascii="Arial" w:hAnsi="Arial" w:cs="Arial"/>
        </w:rPr>
        <w:t>Zamawiający</w:t>
      </w:r>
      <w:r w:rsidRPr="004808AE">
        <w:rPr>
          <w:rFonts w:ascii="Arial" w:hAnsi="Arial" w:cs="Arial"/>
        </w:rPr>
        <w:t>. Na okoliczność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pozostawienia przedmiotu umowy sporządzony będzie protokół pozostawienia w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siedzibie Wykonawcy oraz odbioru podpisany przez przedstawicieli Zamawiającego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i Wykonawcy.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9. Postanowienia od ust. 3 do ust. 7 nie naruszają i nie wyłączają stosowania postanowień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umownych i kodeksu cywilnego dotyczących kar umownych, odstąpienia od umowy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oraz rękojmi za wady i nie przesuwają terminu wydania przedmiotu umowy.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6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Dokumentacja techniczna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Do przedmiotu umowy Wykonawca zobowiązuje się dołączyć: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1) instrukcję obsługi przedmiotu umowy w języku polskim,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2) instrukcję obsługi urządzeń zamontowanych na stałe (np. autopompa, maszt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oświetleniowy, sygnalizacja pojazdu uprzywilejowanego, radiotelefon, itp.),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3) książkę serwisową pojazdu w języku polskim,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4) wykaz dostarczonego sprzętu (wyposażenia), stanowiącego wyposażenie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przedmiotu umowy, wykaz ilościowo – wartościowy (brutto) dla każdego przedmiotu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umowy (niezbędnego do wprowadzenia na ewidencję majątkową),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5) katalog części na samochód,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6) ważne świadectwo dopuszczenia do użytkowania w ochronie przeciwpożarowej dla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pojazdu oraz dla sprzętu i urządzeń stanowiących wyposażenie pojazdu, dla których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jest ono wymagane,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7) wykaz adresów punktów serwisowych na terenie UE,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8) dokumentację niezbędną do zarejestrowania samochodu w Wydziale Komunikacji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właściwym dla siedziby Zamawiającego, w tym zaświadczenie z poszerzonego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badania technicznego samochodu w uprawnionej stacji diagnostycznej,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potwierdzające przeznaczenie samochodu jako pojazd specjalny.</w:t>
      </w:r>
    </w:p>
    <w:p w:rsid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Dokumenty o których mowa w ust. 1 Wykonawca zobowiązuje się przekazać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Zamawiającemu w dniu podpisania protokołu odbioru przedmiotu umowy.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7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Gwarancja i serwis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Wykonawca udziela Zamawiającemu na przedmiot umowy …. miesięcy gwarancji,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zapewniając w okresie gwarancji: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1) że dostarczony samochód posiadać będzie parametry techniczne i warunki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odpowiadające umowie,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2) usunięcie we własnym zakresie i na własny koszt wad samochodu polegające na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dokonaniu naprawy lub dokonaniu wymiany samochodu na samochód wolny od wad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lub jego wadliwego elementu,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Okres gwarancji liczy się od dnia podpisania przez Zamawiającego i Wykonawcę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protokołu odbioru przedmiotu umowy bez uwag.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3. Okres rękojmi za wady zostaje zrównany z okresem gwarancji udzielonej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przez Wykonawcę.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lastRenderedPageBreak/>
        <w:t>4. W okresie gwarancji czynności związane z usunięciem wady przeprowadzone będą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w siedzibie Zamawiającego </w:t>
      </w:r>
      <w:r w:rsidR="00025DA2" w:rsidRPr="004808AE">
        <w:rPr>
          <w:rFonts w:ascii="Arial" w:hAnsi="Arial" w:cs="Arial"/>
        </w:rPr>
        <w:t xml:space="preserve">lub </w:t>
      </w:r>
      <w:r w:rsidRPr="004808AE">
        <w:rPr>
          <w:rFonts w:ascii="Arial" w:hAnsi="Arial" w:cs="Arial"/>
        </w:rPr>
        <w:t>przez wskazany serwis Wykonawcy i na koszt Wykonawcy</w:t>
      </w:r>
      <w:r w:rsidR="004808AE">
        <w:rPr>
          <w:rFonts w:ascii="Arial" w:hAnsi="Arial" w:cs="Arial"/>
        </w:rPr>
        <w:t xml:space="preserve"> </w:t>
      </w:r>
      <w:r w:rsidR="00025DA2" w:rsidRPr="004808AE">
        <w:rPr>
          <w:rFonts w:ascii="Arial" w:hAnsi="Arial" w:cs="Arial"/>
        </w:rPr>
        <w:t>w ciągu 14</w:t>
      </w:r>
      <w:r w:rsidRPr="004808AE">
        <w:rPr>
          <w:rFonts w:ascii="Arial" w:hAnsi="Arial" w:cs="Arial"/>
        </w:rPr>
        <w:t xml:space="preserve"> dni od daty otrzymania pisemnego zawiadomienia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od Zamawiającego o konieczności usunięcia wady. Koszty transportu z siedziby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Zamawiającego i do siedziby Zamawiającego pokrywa Wykonawca.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5. Wady, których z przyczyn niezależnych od Wykonawcy nie da się usunąć w terminie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określonym w ust. 4, usuwane będą w terminie uzgodnionym w formie pisemnej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 Zamawiającym. W przypadku nie uzgodnienia terminu, o którym mowa powyżej ustala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się termin 14 dni, liczony od chwili otrzymania zgłoszenia o wadzie, na usunięcie wady.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6. Do okresu usunięcia wad nie wlicza się dni ustawowo wolnych od pracy. Przyjmuje się,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że dni ustawowo wolne od pracy to dni określone w ustawie z dnia 19 grudnia 2014 r. o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dniach wolnych od pracy (Dz. U. z 2015, poz.90). Strony dopuszczają zgłoszenie wady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 pośrednictwem faxu i mailowo.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7. Okres gwarancji ulega przedłużeniu od momentu zgłoszenia wady do momentu odbioru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 naprawie.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8. W przypadku zaistnienia w okresie gwarancji konieczności przemieszczenia przedmiotu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niniejszej umowy w związku ze stwierdzeniem wad, których nie można usunąć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(wykonać)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siedzibie Zamawiającego, przemieszczenie przedmiotu umowy celem naprawy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i z powrotem do siedziby Zamawiającego dokonuje się na koszt Wykonawcy,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sposób i na warunkach określonych pomiędzy Wykonawcą a Zamawiającym.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 xml:space="preserve">W </w:t>
      </w:r>
      <w:r w:rsidR="004808AE">
        <w:rPr>
          <w:rFonts w:ascii="Arial" w:hAnsi="Arial" w:cs="Arial"/>
        </w:rPr>
        <w:t xml:space="preserve">przypadku braku porozumienia co </w:t>
      </w:r>
      <w:r w:rsidRPr="004808AE">
        <w:rPr>
          <w:rFonts w:ascii="Arial" w:hAnsi="Arial" w:cs="Arial"/>
        </w:rPr>
        <w:t>do warunków niniejszego przemieszczenia</w:t>
      </w:r>
      <w:r w:rsidR="004808AE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samochodu Wykonawca dokona koniecznych napraw w siedzibie Zamawiającego.</w:t>
      </w:r>
    </w:p>
    <w:p w:rsidR="004808AE" w:rsidRPr="004808AE" w:rsidRDefault="004808AE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9. W przypadku, o którym mowa w ust. 8 terminu usunięcia wad może zostać przedłużony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drodze porozumienia na okres do 21 dni.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10. W przypadku bezskutecznego upływu terminu, o którym mowa w ust. 4, 5 i 9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niniejszego paragrafu Zamawiającemu przysługuje prawo zlecenia naprawy w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wybranym przez siebie serwisie. W takim przypadku Zamawiający wystawi Wykonawcy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notę obciążeniową równą kosztom poniesionym za naprawy przedmiotu zamówienia lub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jego części przez inny podmiot, a Wykonawca zobowiązuje się do jej uregulowania w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terminie wskazanym przez Zamawiającego. Ustęp ten nie narusza postanowień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dotyczących kar umownych. Usunięcie wad przedmiotu umowy przez osobę trzecią nie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powoduje utraty gwarancji udzielonej przez Wykonawcę na przedmiot umowy.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11. Wykonawca w okresie gwarancji zobowiązany jest do wymiany części i podzespołów na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nowe, nie regenerowane. W uzasadnionych przypadkach Zamawiający może wyrazić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pisemną zgodę na zastosowanie części regenerowanych.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12. Po okresie gwarancji serwis może być prowadzony przez Wykonawcę na podstawie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indywidualnych zleceń Zamawiającego.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13. Wykonawca gwarantuje dostawę części zamiennych do oferowanego sprzętu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przez minimum 15 lat od daty zakończenia produkcji.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lastRenderedPageBreak/>
        <w:t>14. Udzielona gwarancja i rękojmia za wady oznaczają, że Wykonawca ponosić będzie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pełną odpowiedzialność za wynikłe szkody w mieniu Zamawiającego, będące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następstwem ujawnionych wad przedmiotu umowy.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15. W okresie gwarancji, koszty okresowych przeglądów gwarancyjnych podwozia pojazdu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bazowego wynikające z wymagań producenta podwozia pojazdu bazowego,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wykonywane w autoryzowanej stacji obsługi producenta podwozia pojazdu (wymagane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czynności serwisowe, robocizna wraz z materiałami i płynami eksploatacyjnymi) oraz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koszty dojazdu i powrotu samochodu do stacji, pokrywa Zamawiający.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16. W okresie gwarancji, koszty przeglądów zabudowy pojazdu, wykonywane u producenta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pojazdu (robocizna wraz z materiałami i płynami eksploatacyjnymi) oraz koszty dojazdu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i powrotu samochodu do miejsca, pokrywa Zamawiający.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17. Zamawiający może korzystać z korzystniejszych uregulowań kodeksu cywilnego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sprawach rękojmi za wady oraz gwarancji.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8</w:t>
      </w: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Kary umowne i odstąpienie od umowy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Wykonawca zapłaci Zamawiającemu kary umowne: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1) za opóźnienie w wydaniu przedmiotu umowy w terminie, o którym mowa w § 2 ust.1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wysokości 0,05% wynagrodzenia brutto, o którym mowa w § 3 ust. 1 za każdy dzień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opóźnienia.</w:t>
      </w: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2) za odstąpienie od umowy przez Zamawiającego z winy Wykonawcy w wysokości 30 %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wynagrodzenia brutto, o którym mowa w § 3 ust. 1 niniejszej umowy, na podstawie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noty obciążającej wystawionej przez Zamawiającego.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3) za opóźnienie w usunięciu wad stwierdzonych przy odbiorze, w terminach określonych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§ 5 ust. 5 lub w okresie gwarancji i rękojmi w terminach określonych w § 7 ust. 4, 5 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9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wysokości 0,05 % wynagrodzenia brutto, o którym mowa w § 3 ust. 1 niniejszej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umowy za każdy dzień opóźnienia liczony od dnia następnego po dniu wyznaczonym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na usunięcie wad, na podstawie noty obciążającej wystawionej przez Zamawiającego.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4) za odstąpienie przez Wykonawcę o</w:t>
      </w:r>
      <w:r w:rsidR="00B34A57" w:rsidRPr="004808AE">
        <w:rPr>
          <w:rFonts w:ascii="Arial" w:hAnsi="Arial" w:cs="Arial"/>
        </w:rPr>
        <w:t>d wykonania umowy w wysokości 5</w:t>
      </w:r>
      <w:r w:rsidRPr="004808AE">
        <w:rPr>
          <w:rFonts w:ascii="Arial" w:hAnsi="Arial" w:cs="Arial"/>
        </w:rPr>
        <w:t xml:space="preserve"> %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wynagrodzenia brutto, o którym mowa w § 3 ust. 1 niniejszej umowy, na podstawie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noty obciążającej wystawionej przez Zamawiającego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Wykonawca zapłaci Zamawiającemu karę umowną w terminie 7 dni od dnia otrzymania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wezwania do zapłaty kary. W razie opóźnienia w zapłacie Zamawiający może potrącić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należną mu karę z dowolnej należności przysługującej Wykonawcy względem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Zamawiającego, na co Wykonawca wyraża zgodę.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3. Zamawiający zastrzega sobie prawo do dochodzenia odszkodowania uzupełniającego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przenoszącego wysokość kar umownych do wysokości rzeczywiście poniesionej szkody.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4. Zamawiającemu przysługuje prawo odstąpienia od umowy, jeżeli wystąpi opóźnienie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 wydaniu przedmiotu umowy powyżej 14 dni kalendarzowych w stosunku do terminu, o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którym mowa w § 2 ust. 1 niniejszej umowy. W powyższym przypadku Wykonawcy nie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przysługuje roszczenie odszkodowawcze w wyniku poniesionej szkody. W takim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przypadku Zamawiający wystawi notę obciążeniową na podstawie ust. 1 pkt. 2.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lastRenderedPageBreak/>
        <w:t>5. Oświadczenie o odstąpieniu od umowy powinno nastąpić w formie pisemnej pod rygorem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nieważności takiego oświadczenia i musi zawierać uzasadnienie. Termin na złożenie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oświadczenia o odstąpieniu wynosi 14 dni od powzięcia wiadomości o okolicznościach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uprawniających do odstąpienia od umowy a określonych w ust. 4.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9</w:t>
      </w: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Zmiany umowy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Zamawiający dopuszcza wprowadzenie zmian sposobu realizacji przedmiotu umowy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wraz ze skutkami wprowadzenia takich zmian, w następującym zakresie i w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następujących przypadkach :</w:t>
      </w: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1) sposobu procedur odbioru przedmiotu umowy, o których mowa w § 5 umowy, jeżeli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nie zmniejszy to zasad bezpieczeństwa i nie wpłynie na ograniczenie uprawnień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Zamawiającego oraz nie spowoduje zwiększenia kosztów dokonywania odbiorów,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które obciążałyby Zamawiającego;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2) treści dokumentów przedstawianych wzajemnie przez strony w trakcie realizacji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umowy lub sposobu informowania o realizacji umowy. Zmiana ta nie może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spowodować braku informacji, niezbędnych Zamawiającemu do prawidłowej realizacji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umowy;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3) zmiany zasad oznaczania rzeczy, jeżeli oznaczenie zamienne nie narusza prawa 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zasad bezpieczeństwa,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4) niedostępność na rynku materiałów lub urządzeń wskazanych w ofercie,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dokumentacji technicznej, spowodowana zaprzestaniem produkcji lub wycofaniem z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rynku tych materiałów i urządzeń;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5) pojawienie się na rynku, części, materiałów lub urządzeń nowszej generacji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pozwalających na zaoszczędzenie kosztów realizacji umowy lub kosztów eksploatacji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wykonanego przedmiotu umowy;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6) pojawienie się nowszej technologii wykonania przedmiotu umowy pozwalającej na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zaoszczędzenie czasu realizacji umowy lub kosztów realizacji umowy jak również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kosztów eksploatacji wykonanego przedmiotu umowy;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7) konieczność zrealizowania umowy przy zastosowaniu innych rozwiązań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technicznych lub materiałowych ze względu na zmiany obowiązującego prawa.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2. Zmiana postanowień umownych może nastąpić wyłącznie za zgodą obu w formie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pisemnego aneksu do umowy pod rygorem nieważności.</w:t>
      </w:r>
    </w:p>
    <w:p w:rsidR="007214FD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3. Zmiany umowy, o których mowa w ust. 1, nie mogą prowadzić do zwiększenia ceny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samochodu ani powodować powstania po stronie Zamawiającego dodatkowych kosztów.</w:t>
      </w:r>
    </w:p>
    <w:p w:rsidR="007214FD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4. Wskazanie powyższych okoliczności zmian umowy nie stanowi zobowiązania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Zamawiającego do wprowadzenia tych zmian.</w:t>
      </w:r>
    </w:p>
    <w:p w:rsidR="007214FD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5. Umowa może zostać zmieniona także w zakresie i okolicznościach wynikających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bezpośrednio z przepisów ustawy Prawo zamówień publicznych.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§ 10</w:t>
      </w:r>
    </w:p>
    <w:p w:rsidR="00E44FAC" w:rsidRPr="004808AE" w:rsidRDefault="00E44FAC" w:rsidP="007214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Postanowienia końcowe</w:t>
      </w: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1. Strony poddają rozstrzygnięcie sporów związanych z niniejszą umową sądowi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właściwemu dla siedziby Zamawiającego.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lastRenderedPageBreak/>
        <w:t>2. W sprawach nieuregulowanych niniejszą umową stosuje się przepisy ustaw: ustawy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 dnia 29 stycznia 2004r. - Prawo zamówień publicznych (Dz.U. z 2017 r., poz. 1579</w:t>
      </w:r>
      <w:r w:rsidR="007214FD">
        <w:rPr>
          <w:rFonts w:ascii="Arial" w:hAnsi="Arial" w:cs="Arial"/>
        </w:rPr>
        <w:t xml:space="preserve"> z późn. zm.), </w:t>
      </w:r>
      <w:r w:rsidRPr="004808AE">
        <w:rPr>
          <w:rFonts w:ascii="Arial" w:hAnsi="Arial" w:cs="Arial"/>
        </w:rPr>
        <w:t>oraz Kodeksu cywilnego o ile przepisy ustawy Prawo zamówień publicznych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nie stanowią inaczej.</w:t>
      </w:r>
    </w:p>
    <w:p w:rsidR="007214FD" w:rsidRPr="004808AE" w:rsidRDefault="007214FD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3. Umowa wchodzi w życie z dniem jej podpisania przez obie strony.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4. Umowę sporządzono w trzech jednobrzmiących egzemplarzach, dwa egzemplarze dla</w:t>
      </w:r>
      <w:r w:rsidR="007214FD">
        <w:rPr>
          <w:rFonts w:ascii="Arial" w:hAnsi="Arial" w:cs="Arial"/>
        </w:rPr>
        <w:t xml:space="preserve"> </w:t>
      </w:r>
      <w:r w:rsidRPr="004808AE">
        <w:rPr>
          <w:rFonts w:ascii="Arial" w:hAnsi="Arial" w:cs="Arial"/>
        </w:rPr>
        <w:t>Zamawiającego i 1 egzemplarz dla Wykonawcy.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808AE">
        <w:rPr>
          <w:rFonts w:ascii="Arial" w:hAnsi="Arial" w:cs="Arial"/>
          <w:b/>
          <w:bCs/>
        </w:rPr>
        <w:t>Integralną część umowy stanowią załączniki:</w:t>
      </w: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1) Załącznik nr 1– Formularz ofertowy</w:t>
      </w:r>
    </w:p>
    <w:p w:rsidR="00E44FAC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>2) Załącznik nr 7</w:t>
      </w:r>
      <w:r w:rsidR="00E44FAC" w:rsidRPr="004808AE">
        <w:rPr>
          <w:rFonts w:ascii="Arial" w:hAnsi="Arial" w:cs="Arial"/>
        </w:rPr>
        <w:t>- Szczegółowa specyfikacja techniczna pojazdu</w:t>
      </w: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D2735" w:rsidRPr="004808AE" w:rsidRDefault="003D2735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FAC" w:rsidRPr="004808AE" w:rsidRDefault="00E44FAC" w:rsidP="004808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 xml:space="preserve">………………………………….. </w:t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  <w:t>…………………………………</w:t>
      </w:r>
    </w:p>
    <w:p w:rsidR="00E44FAC" w:rsidRPr="004808AE" w:rsidRDefault="00E44FAC" w:rsidP="004808AE">
      <w:pPr>
        <w:jc w:val="both"/>
        <w:rPr>
          <w:rFonts w:ascii="Arial" w:hAnsi="Arial" w:cs="Arial"/>
        </w:rPr>
      </w:pPr>
      <w:r w:rsidRPr="004808AE">
        <w:rPr>
          <w:rFonts w:ascii="Arial" w:hAnsi="Arial" w:cs="Arial"/>
        </w:rPr>
        <w:t xml:space="preserve">WYKONAWCA </w:t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</w:r>
      <w:r w:rsidRPr="004808AE">
        <w:rPr>
          <w:rFonts w:ascii="Arial" w:hAnsi="Arial" w:cs="Arial"/>
        </w:rPr>
        <w:tab/>
        <w:t>ZAMAWIAJĄCY</w:t>
      </w:r>
      <w:r w:rsidRPr="004808AE">
        <w:rPr>
          <w:rFonts w:ascii="Arial" w:hAnsi="Arial" w:cs="Arial"/>
        </w:rPr>
        <w:tab/>
      </w:r>
    </w:p>
    <w:sectPr w:rsidR="00E44FAC" w:rsidRPr="0048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C"/>
    <w:rsid w:val="00025DA2"/>
    <w:rsid w:val="001879BC"/>
    <w:rsid w:val="00354C66"/>
    <w:rsid w:val="003D2735"/>
    <w:rsid w:val="004808AE"/>
    <w:rsid w:val="006D0C5B"/>
    <w:rsid w:val="007214FD"/>
    <w:rsid w:val="00822B9A"/>
    <w:rsid w:val="00B34A57"/>
    <w:rsid w:val="00BA36A6"/>
    <w:rsid w:val="00BE0FA6"/>
    <w:rsid w:val="00E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Janusz</cp:lastModifiedBy>
  <cp:revision>6</cp:revision>
  <dcterms:created xsi:type="dcterms:W3CDTF">2019-06-17T23:55:00Z</dcterms:created>
  <dcterms:modified xsi:type="dcterms:W3CDTF">2019-07-03T07:36:00Z</dcterms:modified>
</cp:coreProperties>
</file>